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72"/>
        <w:tblOverlap w:val="never"/>
        <w:tblW w:w="15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"/>
        <w:gridCol w:w="1195"/>
        <w:gridCol w:w="872"/>
        <w:gridCol w:w="2886"/>
        <w:gridCol w:w="1017"/>
        <w:gridCol w:w="1150"/>
        <w:gridCol w:w="1087"/>
        <w:gridCol w:w="5138"/>
        <w:gridCol w:w="1787"/>
      </w:tblGrid>
      <w:tr w14:paraId="4CB9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7D14EF5">
            <w:pPr>
              <w:widowControl/>
              <w:spacing w:line="570" w:lineRule="exact"/>
              <w:jc w:val="left"/>
              <w:textAlignment w:val="center"/>
              <w:rPr>
                <w:rFonts w:eastAsia="方正黑体_GBK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513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87EBED">
            <w:pPr>
              <w:widowControl/>
              <w:spacing w:line="570" w:lineRule="exact"/>
              <w:jc w:val="left"/>
              <w:textAlignment w:val="center"/>
              <w:rPr>
                <w:rFonts w:eastAsia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  <w:p w14:paraId="7707E687">
            <w:pPr>
              <w:widowControl/>
              <w:spacing w:line="570" w:lineRule="exact"/>
              <w:jc w:val="center"/>
              <w:textAlignment w:val="center"/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成都市金牛国投人力资源服务有限公司</w:t>
            </w:r>
          </w:p>
          <w:p w14:paraId="6C8F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eastAsia="方正小标宋_GBK"/>
                <w:color w:val="000000"/>
                <w:kern w:val="0"/>
                <w:sz w:val="44"/>
                <w:szCs w:val="44"/>
                <w:lang w:bidi="ar"/>
              </w:rPr>
              <w:t>6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195A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E8C3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7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F60C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3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5481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7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B809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0E8F2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798A9">
            <w:pPr>
              <w:widowControl/>
              <w:spacing w:line="57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C1C0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57D4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858D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FFFEF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7DCCE0C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380D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5AD8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92591">
            <w:pPr>
              <w:widowControl/>
              <w:spacing w:line="57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6189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390C"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国投人力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9658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编外</w:t>
            </w:r>
          </w:p>
          <w:p w14:paraId="7DCE28C3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E2EB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金牛区信访局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政务服务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岗位（负责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工作数据统计、汇总，简要工作信息、简报拟写，各类资料、文件、档案的收集整理，来访接待、登记，以及领导交办的其他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作）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DBC5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D7AC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本科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并取得相应学位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5630">
            <w:pPr>
              <w:widowControl/>
              <w:spacing w:line="300" w:lineRule="exact"/>
              <w:ind w:firstLine="120" w:firstLineChars="5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8B1D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198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年1月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28</w:t>
            </w:r>
            <w:r>
              <w:rPr>
                <w:rFonts w:eastAsia="方正仿宋_GBK"/>
                <w:color w:val="000000"/>
                <w:sz w:val="24"/>
              </w:rPr>
              <w:t>日以后出生，2003年1月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28</w:t>
            </w:r>
            <w:r>
              <w:rPr>
                <w:rFonts w:eastAsia="方正仿宋_GBK"/>
                <w:color w:val="000000"/>
                <w:sz w:val="24"/>
              </w:rPr>
              <w:t>日前出生（23岁—4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0</w:t>
            </w:r>
            <w:r>
              <w:rPr>
                <w:rFonts w:eastAsia="方正仿宋_GBK"/>
                <w:color w:val="000000"/>
                <w:sz w:val="24"/>
              </w:rPr>
              <w:t>岁）；具有中华人民共和国国籍，拥护中华人民共和国宪法；具有较高的思想政治素质，拥护中国共产党的领导，遵纪守法、爱岗敬业、作风务实、服务意识强；身体健康，具有正常履行招聘岗位职责的身体条件；口齿清晰，普通话表达流畅，遵纪守法，品行端正，具备吃苦耐劳、严谨细致、清正廉洁的工作作风和良好的团队协作精神；熟悉计算机word、excel等常用办公软件，具有一定的文字写作和较好的沟通协调能力；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持有驾驶执照、有相关工作经验者优先</w:t>
            </w:r>
            <w:r>
              <w:rPr>
                <w:rFonts w:eastAsia="方正仿宋_GBK"/>
                <w:color w:val="000000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C78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成都市金牛区</w:t>
            </w:r>
            <w:r>
              <w:rPr>
                <w:rFonts w:hint="eastAsia" w:eastAsia="方正仿宋_GBK"/>
                <w:color w:val="000000"/>
                <w:sz w:val="24"/>
              </w:rPr>
              <w:t>金沙路39</w:t>
            </w:r>
            <w:r>
              <w:rPr>
                <w:rFonts w:eastAsia="方正仿宋_GBK"/>
                <w:color w:val="000000"/>
                <w:sz w:val="24"/>
              </w:rPr>
              <w:t>号</w:t>
            </w:r>
          </w:p>
        </w:tc>
      </w:tr>
    </w:tbl>
    <w:p w14:paraId="3CC14D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2026-01-27T06:00:56Z</dcterms:created>
  <dc:creator>DELL</dc:creator>
  <cp:lastModifiedBy>小二肥的麦田</cp:lastModifiedBy>
  <dcterms:modified xsi:type="dcterms:W3CDTF">2026-01-27T06:03:55Z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6AFBE3728552479596A2C37A425899FB_12</vt:lpwstr>
  </property>
</Properties>
</file>